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33F55" w14:textId="4CF45C25" w:rsidR="000B1B83" w:rsidRDefault="000B1B83">
      <w:r>
        <w:t>Solo alcune considerazioni generali</w:t>
      </w:r>
      <w:r w:rsidR="006E5439">
        <w:t>, giusto per andare controcorrente rispetto a chi vede troppi brillanti laddove ci sono dei pezzi di vetro.</w:t>
      </w:r>
    </w:p>
    <w:p w14:paraId="6C29E0DB" w14:textId="6D492231" w:rsidR="00F24BB6" w:rsidRDefault="004F788F" w:rsidP="004F788F">
      <w:r>
        <w:t>I</w:t>
      </w:r>
      <w:r w:rsidR="000B1B83">
        <w:t>l grosso de</w:t>
      </w:r>
      <w:r>
        <w:t>lla spesa va a sostegno delle imprese a cui si aggiungono i soldi per CIG, bonus autonomi, sostegno reddito</w:t>
      </w:r>
      <w:r w:rsidR="001A0B20">
        <w:t xml:space="preserve"> </w:t>
      </w:r>
      <w:r w:rsidR="006E5439">
        <w:t xml:space="preserve">(40-41 miliardi su 55). </w:t>
      </w:r>
      <w:r w:rsidR="00F24BB6">
        <w:t>Si poteva fare diversamente? Forse no in una fase eccezionale come questa, e con un Governo nato con una sola idea di fondo</w:t>
      </w:r>
      <w:r w:rsidR="001A0B20">
        <w:t>:</w:t>
      </w:r>
      <w:r w:rsidR="00F24BB6">
        <w:t xml:space="preserve"> non andare alle elezioni </w:t>
      </w:r>
      <w:r>
        <w:t xml:space="preserve">per non </w:t>
      </w:r>
      <w:r w:rsidR="00F24BB6">
        <w:t xml:space="preserve">far vincere Salvini. </w:t>
      </w:r>
      <w:r>
        <w:t xml:space="preserve">Quello che </w:t>
      </w:r>
      <w:r w:rsidR="00F24BB6">
        <w:t xml:space="preserve">emerge </w:t>
      </w:r>
      <w:r w:rsidR="001A0B20">
        <w:t xml:space="preserve">però </w:t>
      </w:r>
      <w:r>
        <w:t xml:space="preserve">è </w:t>
      </w:r>
      <w:r w:rsidR="00F24BB6">
        <w:t xml:space="preserve">il fatto che non c’è un’idea di sviluppo che non sia </w:t>
      </w:r>
      <w:r>
        <w:t>rispondere alla richiesta del Presidente di Confindustria che vuole i finanziamenti per le imprese che poi ci pensano loro. D</w:t>
      </w:r>
      <w:r w:rsidR="00F24BB6">
        <w:t>a un punto di vista politico il Governo continua a stare su sempre per lo stesso motivo, non far vincere la destra in una situazione in cui un Governo Draghi (sostenuto da quasi tutti</w:t>
      </w:r>
      <w:r w:rsidR="00D509D7">
        <w:t xml:space="preserve"> </w:t>
      </w:r>
      <w:r w:rsidR="00F24BB6">
        <w:t xml:space="preserve">gli opinion maker) non è fattibile. </w:t>
      </w:r>
      <w:r w:rsidR="0073533A">
        <w:t xml:space="preserve">C’è poi la capacità democristianissima di Conte di barcamenarsi anche da un punto di vista comunicativo. </w:t>
      </w:r>
      <w:r w:rsidR="00F24BB6">
        <w:t xml:space="preserve">Certo </w:t>
      </w:r>
      <w:r w:rsidR="001A0B20">
        <w:t xml:space="preserve">qualcuno </w:t>
      </w:r>
      <w:r w:rsidR="00F24BB6">
        <w:t xml:space="preserve">continua a parlare di ecologia, ecc. ma sono chiacchiere generiche prive di contenuto e di scelte (i bonus </w:t>
      </w:r>
      <w:r w:rsidR="0073533A">
        <w:t>per quanto giusti non indicano nulla)</w:t>
      </w:r>
      <w:r w:rsidR="00F24BB6">
        <w:t>. Anche le scelte sulla C</w:t>
      </w:r>
      <w:r w:rsidR="001A0B20">
        <w:t xml:space="preserve">assa </w:t>
      </w:r>
      <w:r w:rsidR="00F24BB6">
        <w:t>D</w:t>
      </w:r>
      <w:r w:rsidR="001A0B20">
        <w:t xml:space="preserve">epositi e </w:t>
      </w:r>
      <w:r w:rsidR="00F24BB6">
        <w:t>P</w:t>
      </w:r>
      <w:r w:rsidR="001A0B20">
        <w:t>restiti</w:t>
      </w:r>
      <w:r w:rsidR="00F24BB6">
        <w:t xml:space="preserve"> sono condite da infinite rassicurazioni che non si vuole fare una nuova IRI, mentre invece</w:t>
      </w:r>
      <w:r w:rsidR="0073533A">
        <w:t xml:space="preserve"> proprio in quella direzione bisognerebbe andare</w:t>
      </w:r>
      <w:r>
        <w:t>, senza fare proprio le stesse cose</w:t>
      </w:r>
      <w:r w:rsidR="0073533A">
        <w:t>.</w:t>
      </w:r>
    </w:p>
    <w:p w14:paraId="76095FCD" w14:textId="0E3F7141" w:rsidR="0073533A" w:rsidRDefault="0073533A">
      <w:r>
        <w:t xml:space="preserve">Una questione che mi sembra fuori dal dibattito politico e invece secondo me è centrale </w:t>
      </w:r>
      <w:r w:rsidR="001A0B20">
        <w:t xml:space="preserve">anche </w:t>
      </w:r>
      <w:r w:rsidR="004F788F">
        <w:t xml:space="preserve">perché </w:t>
      </w:r>
      <w:r w:rsidR="001A0B20">
        <w:t xml:space="preserve">è </w:t>
      </w:r>
      <w:r w:rsidR="004F788F">
        <w:t xml:space="preserve">molto indicativa </w:t>
      </w:r>
      <w:r>
        <w:t>è quella dell’IRAP.</w:t>
      </w:r>
      <w:r w:rsidR="004F788F">
        <w:t xml:space="preserve"> </w:t>
      </w:r>
      <w:r>
        <w:t>Questa tassa pagata dalle aziende va quasi per intero a finanziare la sanità. La Confindustria ne vuole l’abolizione</w:t>
      </w:r>
      <w:r w:rsidR="004F788F">
        <w:t>. P</w:t>
      </w:r>
      <w:r>
        <w:t xml:space="preserve">roprio in questi giorni c’è chi propone di utilizzare i fondi del MES per finanziare la sanità abolendo nel contempo l’IRAP, una partita di giro che traferirebbe una parte consistente di quei fondi </w:t>
      </w:r>
      <w:r w:rsidR="006E5439">
        <w:t xml:space="preserve">europei </w:t>
      </w:r>
      <w:r>
        <w:t>direttam</w:t>
      </w:r>
      <w:r w:rsidR="00D509D7">
        <w:t>e</w:t>
      </w:r>
      <w:r>
        <w:t xml:space="preserve">nte ai padroni. </w:t>
      </w:r>
      <w:r w:rsidR="00D509D7">
        <w:t xml:space="preserve">Bene, </w:t>
      </w:r>
      <w:r>
        <w:t xml:space="preserve">in questo decreto c’è un primo passo in questa direzione. Si mettono 3,25 miliardi per la sanità e </w:t>
      </w:r>
      <w:r w:rsidR="00D509D7">
        <w:t xml:space="preserve">si </w:t>
      </w:r>
      <w:r>
        <w:t xml:space="preserve">cancella la prossima rata dell’IRAP per 4 miliardi, </w:t>
      </w:r>
      <w:r w:rsidR="006E5439">
        <w:t xml:space="preserve">eliminando </w:t>
      </w:r>
      <w:r>
        <w:t>così una parte dei f</w:t>
      </w:r>
      <w:r w:rsidR="00D509D7">
        <w:t xml:space="preserve">inanziamenti alla </w:t>
      </w:r>
      <w:r>
        <w:t>sanità. Così sembra che si siano aumentati i fondi per la sanità, ma in realtà quello che entra da una parte esce dall’altra. Sarà</w:t>
      </w:r>
      <w:r w:rsidR="00D509D7">
        <w:t xml:space="preserve"> </w:t>
      </w:r>
      <w:r>
        <w:t>meglio fare attenzione.</w:t>
      </w:r>
    </w:p>
    <w:p w14:paraId="1966D837" w14:textId="6AEC5430" w:rsidR="0073533A" w:rsidRDefault="0073533A">
      <w:r>
        <w:t xml:space="preserve">L’altra questione al dibattito è il </w:t>
      </w:r>
      <w:proofErr w:type="spellStart"/>
      <w:r>
        <w:t>Mes</w:t>
      </w:r>
      <w:proofErr w:type="spellEnd"/>
      <w:r>
        <w:t>. A me sembra un falso problema o forse è meglio dire un problema secondario. Viene detto che non ci sono condizionalità, c’è invece chi dice che con il MES ci impiccheranno. Io non sono certo di</w:t>
      </w:r>
      <w:r w:rsidR="00D509D7">
        <w:t xml:space="preserve"> </w:t>
      </w:r>
      <w:r>
        <w:t>avere capito. Però il MES corrisponde al</w:t>
      </w:r>
      <w:r w:rsidR="00D509D7">
        <w:t xml:space="preserve"> </w:t>
      </w:r>
      <w:r>
        <w:t xml:space="preserve">2% del PIL. Invece se si considera </w:t>
      </w:r>
      <w:r w:rsidR="00D509D7">
        <w:t xml:space="preserve">tutto il resto del debito viene detto che sommando gli effetti della riduzione del PIL e dell’aumento dei debiti si passerà da un rapporto debito/PIL del 134% a uno del 155/160% e ad un rapporto deficit/PIL che potrebbe superare il 10%, altro che </w:t>
      </w:r>
      <w:r w:rsidR="006E5439">
        <w:t>il</w:t>
      </w:r>
      <w:r w:rsidR="00D509D7">
        <w:t xml:space="preserve"> 2% in più o in meno che deriverebbe dal MES. Ora è vero che il fiscal compact è</w:t>
      </w:r>
      <w:r w:rsidR="008A2875">
        <w:t xml:space="preserve"> </w:t>
      </w:r>
      <w:r w:rsidR="00D509D7">
        <w:t xml:space="preserve">stato sospeso, però appunto </w:t>
      </w:r>
      <w:r w:rsidR="004F788F">
        <w:t xml:space="preserve">è solo sospeso, </w:t>
      </w:r>
      <w:r w:rsidR="00D509D7">
        <w:t>non abolito e prima o poi ci verrà chiesto</w:t>
      </w:r>
      <w:r w:rsidR="008A2875">
        <w:t xml:space="preserve"> </w:t>
      </w:r>
      <w:r w:rsidR="00D509D7">
        <w:t>conto</w:t>
      </w:r>
      <w:r w:rsidR="001A0B20">
        <w:t xml:space="preserve"> con </w:t>
      </w:r>
      <w:r w:rsidR="00D509D7">
        <w:t>tutt</w:t>
      </w:r>
      <w:r w:rsidR="001A0B20">
        <w:t>e</w:t>
      </w:r>
      <w:r w:rsidR="00D509D7">
        <w:t xml:space="preserve"> </w:t>
      </w:r>
      <w:r w:rsidR="001A0B20">
        <w:t>le conseguenze</w:t>
      </w:r>
      <w:r w:rsidR="00D509D7">
        <w:t xml:space="preserve"> possibili sullo spread e quindi sul costo</w:t>
      </w:r>
      <w:r w:rsidR="008A2875">
        <w:t xml:space="preserve"> </w:t>
      </w:r>
      <w:r w:rsidR="00D509D7">
        <w:t xml:space="preserve">del debito. </w:t>
      </w:r>
      <w:r w:rsidR="008A2875">
        <w:t>Un dibattito su come affrontare quest</w:t>
      </w:r>
      <w:r w:rsidR="006E5439">
        <w:t xml:space="preserve">a prospettiva </w:t>
      </w:r>
      <w:r w:rsidR="008A2875">
        <w:t>non c’è nelle forze politiche di Governo, ma nemmeno nel sindacato e questo è un grave problema</w:t>
      </w:r>
      <w:r w:rsidR="00D509D7">
        <w:t>.</w:t>
      </w:r>
    </w:p>
    <w:p w14:paraId="0D90F580" w14:textId="35ED0FA4" w:rsidR="008A2875" w:rsidRDefault="004F788F">
      <w:r>
        <w:t>Certo c</w:t>
      </w:r>
      <w:r w:rsidR="008A2875">
        <w:t xml:space="preserve">’è anche </w:t>
      </w:r>
      <w:r>
        <w:t>la</w:t>
      </w:r>
      <w:r w:rsidR="008A2875">
        <w:t xml:space="preserve"> regolarizzazione de</w:t>
      </w:r>
      <w:r>
        <w:t>i migranti</w:t>
      </w:r>
      <w:r w:rsidR="008A2875">
        <w:t xml:space="preserve"> che ha molti limiti, ma va nella direzione giusta, </w:t>
      </w:r>
      <w:r>
        <w:t xml:space="preserve">però </w:t>
      </w:r>
      <w:r w:rsidR="008A2875">
        <w:t xml:space="preserve">si tratta di una misura che è stata al centro dell’attenzione solo perché i 5 Stelle hanno paura della propria ombra e l’hanno usata per un regolamento di conti interno, </w:t>
      </w:r>
      <w:r>
        <w:t>Salvini questa volta non ha colpa dei ritardi e dei limiti</w:t>
      </w:r>
      <w:r w:rsidR="006E5439">
        <w:t xml:space="preserve"> perché le sue grida sarebbero state inefficaci. Se non fosse stato per i grillini il provvedimento </w:t>
      </w:r>
      <w:r w:rsidR="008A2875">
        <w:t xml:space="preserve">si </w:t>
      </w:r>
      <w:r w:rsidR="006E5439">
        <w:t>sarebbe meritato l’</w:t>
      </w:r>
      <w:r w:rsidR="008A2875">
        <w:t>articoletto in quarta pagina che si dedica alle cose fatte perché sono ovvie.</w:t>
      </w:r>
    </w:p>
    <w:sectPr w:rsidR="008A28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displayBackgroundShape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83"/>
    <w:rsid w:val="000B1B83"/>
    <w:rsid w:val="001A0B20"/>
    <w:rsid w:val="004F788F"/>
    <w:rsid w:val="006E5439"/>
    <w:rsid w:val="0073533A"/>
    <w:rsid w:val="008A2875"/>
    <w:rsid w:val="00D509D7"/>
    <w:rsid w:val="00F24BB6"/>
    <w:rsid w:val="00F6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3444"/>
  <w15:chartTrackingRefBased/>
  <w15:docId w15:val="{CDA433E1-3E4D-4895-B3FB-182BD6A5F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B1B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3</cp:revision>
  <dcterms:created xsi:type="dcterms:W3CDTF">2020-05-14T13:17:00Z</dcterms:created>
  <dcterms:modified xsi:type="dcterms:W3CDTF">2020-05-14T19:23:00Z</dcterms:modified>
</cp:coreProperties>
</file>